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E9" w:rsidRDefault="00FA27E9" w:rsidP="00C9116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Лятото е в разгара си, но ние отново имаме повод за радост и гордост. </w:t>
      </w:r>
    </w:p>
    <w:p w:rsidR="002B44F6" w:rsidRDefault="009F047C" w:rsidP="00C9116A">
      <w:pPr>
        <w:jc w:val="both"/>
        <w:rPr>
          <w:rFonts w:ascii="Times New Roman" w:hAnsi="Times New Roman" w:cs="Times New Roman"/>
          <w:sz w:val="24"/>
          <w:szCs w:val="24"/>
        </w:rPr>
      </w:pPr>
      <w:r w:rsidRPr="00C9116A">
        <w:rPr>
          <w:rFonts w:ascii="Times New Roman" w:hAnsi="Times New Roman" w:cs="Times New Roman"/>
          <w:sz w:val="24"/>
          <w:szCs w:val="24"/>
        </w:rPr>
        <w:t>Първо основно училище „Св. Св. Кирил и Методий“</w:t>
      </w:r>
      <w:r w:rsidR="002B44F6" w:rsidRPr="00C9116A">
        <w:rPr>
          <w:rFonts w:ascii="Times New Roman" w:hAnsi="Times New Roman" w:cs="Times New Roman"/>
          <w:sz w:val="24"/>
          <w:szCs w:val="24"/>
        </w:rPr>
        <w:t xml:space="preserve">, участва в Националната онлайн </w:t>
      </w:r>
      <w:r w:rsidRPr="00C9116A">
        <w:rPr>
          <w:rFonts w:ascii="Times New Roman" w:hAnsi="Times New Roman" w:cs="Times New Roman"/>
          <w:sz w:val="24"/>
          <w:szCs w:val="24"/>
        </w:rPr>
        <w:t>конференция „Насърчаване на четенето 2020“.</w:t>
      </w:r>
      <w:r w:rsidR="002B44F6" w:rsidRPr="00C9116A">
        <w:rPr>
          <w:rFonts w:ascii="Times New Roman" w:hAnsi="Times New Roman" w:cs="Times New Roman"/>
          <w:sz w:val="24"/>
          <w:szCs w:val="24"/>
        </w:rPr>
        <w:t xml:space="preserve"> </w:t>
      </w:r>
      <w:r w:rsidR="00FA27E9">
        <w:rPr>
          <w:rFonts w:ascii="Times New Roman" w:hAnsi="Times New Roman" w:cs="Times New Roman"/>
          <w:sz w:val="24"/>
          <w:szCs w:val="24"/>
        </w:rPr>
        <w:t xml:space="preserve">От 83 кандидати нашите учители </w:t>
      </w:r>
      <w:r w:rsidR="002B44F6" w:rsidRPr="00C9116A">
        <w:rPr>
          <w:rFonts w:ascii="Times New Roman" w:hAnsi="Times New Roman" w:cs="Times New Roman"/>
          <w:sz w:val="24"/>
          <w:szCs w:val="24"/>
        </w:rPr>
        <w:t xml:space="preserve"> С</w:t>
      </w:r>
      <w:r w:rsidR="00FA27E9">
        <w:rPr>
          <w:rFonts w:ascii="Times New Roman" w:hAnsi="Times New Roman" w:cs="Times New Roman"/>
          <w:sz w:val="24"/>
          <w:szCs w:val="24"/>
        </w:rPr>
        <w:t>тойна</w:t>
      </w:r>
      <w:r w:rsidR="002B44F6" w:rsidRPr="00C9116A">
        <w:rPr>
          <w:rFonts w:ascii="Times New Roman" w:hAnsi="Times New Roman" w:cs="Times New Roman"/>
          <w:sz w:val="24"/>
          <w:szCs w:val="24"/>
        </w:rPr>
        <w:t xml:space="preserve"> Москова и Надка Динева</w:t>
      </w:r>
      <w:r w:rsidR="00FA27E9">
        <w:rPr>
          <w:rFonts w:ascii="Times New Roman" w:hAnsi="Times New Roman" w:cs="Times New Roman"/>
          <w:sz w:val="24"/>
          <w:szCs w:val="24"/>
        </w:rPr>
        <w:t xml:space="preserve"> се класираха, </w:t>
      </w:r>
      <w:r w:rsidR="002B44F6" w:rsidRPr="00C9116A">
        <w:rPr>
          <w:rFonts w:ascii="Times New Roman" w:hAnsi="Times New Roman" w:cs="Times New Roman"/>
          <w:sz w:val="24"/>
          <w:szCs w:val="24"/>
        </w:rPr>
        <w:t xml:space="preserve"> </w:t>
      </w:r>
      <w:r w:rsidR="00FA27E9">
        <w:rPr>
          <w:rFonts w:ascii="Times New Roman" w:hAnsi="Times New Roman" w:cs="Times New Roman"/>
          <w:sz w:val="24"/>
          <w:szCs w:val="24"/>
        </w:rPr>
        <w:t xml:space="preserve">представиха и </w:t>
      </w:r>
      <w:r w:rsidR="002B44F6" w:rsidRPr="00C9116A">
        <w:rPr>
          <w:rFonts w:ascii="Times New Roman" w:hAnsi="Times New Roman" w:cs="Times New Roman"/>
          <w:sz w:val="24"/>
          <w:szCs w:val="24"/>
        </w:rPr>
        <w:t xml:space="preserve"> споделиха с участниците в конференция</w:t>
      </w:r>
      <w:r w:rsidR="00FE2FEA">
        <w:rPr>
          <w:rFonts w:ascii="Times New Roman" w:hAnsi="Times New Roman" w:cs="Times New Roman"/>
          <w:sz w:val="24"/>
          <w:szCs w:val="24"/>
        </w:rPr>
        <w:t>та</w:t>
      </w:r>
      <w:r w:rsidR="002B44F6" w:rsidRPr="00C9116A">
        <w:rPr>
          <w:rFonts w:ascii="Times New Roman" w:hAnsi="Times New Roman" w:cs="Times New Roman"/>
          <w:sz w:val="24"/>
          <w:szCs w:val="24"/>
        </w:rPr>
        <w:t xml:space="preserve"> добри практики по </w:t>
      </w:r>
      <w:r w:rsidR="002B44F6" w:rsidRPr="00C9116A">
        <w:rPr>
          <w:rFonts w:ascii="Times New Roman" w:hAnsi="Times New Roman" w:cs="Times New Roman"/>
          <w:sz w:val="24"/>
          <w:szCs w:val="24"/>
          <w:lang w:val="en-US"/>
        </w:rPr>
        <w:t xml:space="preserve">eTwinning </w:t>
      </w:r>
      <w:r w:rsidR="002B44F6" w:rsidRPr="00C9116A">
        <w:rPr>
          <w:rFonts w:ascii="Times New Roman" w:hAnsi="Times New Roman" w:cs="Times New Roman"/>
          <w:sz w:val="24"/>
          <w:szCs w:val="24"/>
        </w:rPr>
        <w:t>проекти и от работата си в часовете по английски език. „Споделяне - топла и приобщаваща дума“ и „Четене без край“</w:t>
      </w:r>
      <w:r w:rsidR="00097E2A" w:rsidRPr="00C9116A">
        <w:rPr>
          <w:rFonts w:ascii="Times New Roman" w:hAnsi="Times New Roman" w:cs="Times New Roman"/>
          <w:sz w:val="24"/>
          <w:szCs w:val="24"/>
        </w:rPr>
        <w:t xml:space="preserve"> са темите на двете кандидатури, които впечатлиха организаторите и предоставиха възможност за споделянето им в национална среда. </w:t>
      </w:r>
    </w:p>
    <w:p w:rsidR="00FE2FEA" w:rsidRPr="00C9116A" w:rsidRDefault="00FE2FEA" w:rsidP="00C9116A">
      <w:pPr>
        <w:jc w:val="both"/>
        <w:rPr>
          <w:rFonts w:ascii="Times New Roman" w:hAnsi="Times New Roman" w:cs="Times New Roman"/>
          <w:sz w:val="24"/>
          <w:szCs w:val="24"/>
        </w:rPr>
      </w:pPr>
      <w:r w:rsidRPr="00FE2FEA">
        <w:rPr>
          <w:rFonts w:ascii="Times New Roman" w:hAnsi="Times New Roman" w:cs="Times New Roman"/>
          <w:sz w:val="24"/>
          <w:szCs w:val="24"/>
        </w:rPr>
        <w:t>Тази година конференцията на тема  „Споделеното четене“ се проведе онлайн в периода 28 – 31 юли 2020 година. Темите, които разискваха участниците бяха Споделяне на четенето и Споделяне на прочетеното;  Кога споделяме?  С кого споделяме и какво?  Четене и сътрудничество; Грижа чрез;  Ценността на споделеното;  Ценността на споделянето.</w:t>
      </w:r>
    </w:p>
    <w:p w:rsidR="00097E2A" w:rsidRPr="00C9116A" w:rsidRDefault="00097E2A" w:rsidP="00C9116A">
      <w:pPr>
        <w:jc w:val="both"/>
        <w:rPr>
          <w:rFonts w:ascii="Times New Roman" w:hAnsi="Times New Roman" w:cs="Times New Roman"/>
          <w:sz w:val="24"/>
          <w:szCs w:val="24"/>
        </w:rPr>
      </w:pPr>
      <w:r w:rsidRPr="00C9116A">
        <w:rPr>
          <w:rFonts w:ascii="Times New Roman" w:hAnsi="Times New Roman" w:cs="Times New Roman"/>
          <w:sz w:val="24"/>
          <w:szCs w:val="24"/>
        </w:rPr>
        <w:t>Организатор на събититето за девета поредна година е Национална агенция по Програмата „Еразъм+”, на Национално звено за координация по дейност eTwinning, Национален Еврогайдънс център, Национален Европас център, Евродеск България, Еври</w:t>
      </w:r>
      <w:r w:rsidR="00262CEA" w:rsidRPr="00C9116A">
        <w:rPr>
          <w:rFonts w:ascii="Times New Roman" w:hAnsi="Times New Roman" w:cs="Times New Roman"/>
          <w:sz w:val="24"/>
          <w:szCs w:val="24"/>
        </w:rPr>
        <w:t xml:space="preserve">дика България и ECVET България и </w:t>
      </w:r>
      <w:r w:rsidRPr="00C9116A">
        <w:rPr>
          <w:rFonts w:ascii="Times New Roman" w:hAnsi="Times New Roman" w:cs="Times New Roman"/>
          <w:sz w:val="24"/>
          <w:szCs w:val="24"/>
        </w:rPr>
        <w:t>ЦРЧР</w:t>
      </w:r>
      <w:r w:rsidR="00F24079" w:rsidRPr="00C9116A">
        <w:rPr>
          <w:rFonts w:ascii="Times New Roman" w:hAnsi="Times New Roman" w:cs="Times New Roman"/>
          <w:sz w:val="24"/>
          <w:szCs w:val="24"/>
        </w:rPr>
        <w:t>.</w:t>
      </w:r>
    </w:p>
    <w:p w:rsidR="00F24079" w:rsidRDefault="00F24079" w:rsidP="00C9116A">
      <w:pPr>
        <w:jc w:val="both"/>
        <w:rPr>
          <w:rFonts w:ascii="Times New Roman" w:hAnsi="Times New Roman" w:cs="Times New Roman"/>
          <w:sz w:val="24"/>
          <w:szCs w:val="24"/>
        </w:rPr>
      </w:pPr>
      <w:r w:rsidRPr="00C9116A">
        <w:rPr>
          <w:rFonts w:ascii="Times New Roman" w:hAnsi="Times New Roman" w:cs="Times New Roman"/>
          <w:sz w:val="24"/>
          <w:szCs w:val="24"/>
        </w:rPr>
        <w:t xml:space="preserve">В събитието участваха представители на училища, детски градини, училищни, регионални и национални библиотеки, центрове за подкрепа на приобщаващото образование, а 40 учители, директори, библиотекари получиха възможността да презентират разработките си и успешните добри практики. В конференцията участваха и eTwinning посланици, които споделиха </w:t>
      </w:r>
      <w:r w:rsidR="008768BB">
        <w:rPr>
          <w:rFonts w:ascii="Times New Roman" w:hAnsi="Times New Roman" w:cs="Times New Roman"/>
          <w:sz w:val="24"/>
          <w:szCs w:val="24"/>
        </w:rPr>
        <w:t>най-добрите</w:t>
      </w:r>
      <w:r w:rsidRPr="00C9116A">
        <w:rPr>
          <w:rFonts w:ascii="Times New Roman" w:hAnsi="Times New Roman" w:cs="Times New Roman"/>
          <w:sz w:val="24"/>
          <w:szCs w:val="24"/>
        </w:rPr>
        <w:t xml:space="preserve"> проекти, насърчаващи четенето.</w:t>
      </w:r>
    </w:p>
    <w:p w:rsidR="00FA27E9" w:rsidRDefault="00FA27E9" w:rsidP="00C911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Споделяйте опита си, защото това разпалва нечия искра!</w:t>
      </w:r>
    </w:p>
    <w:p w:rsidR="00FA27E9" w:rsidRPr="00C9116A" w:rsidRDefault="00FA27E9" w:rsidP="00C911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37D" w:rsidRPr="00C9116A" w:rsidRDefault="00E0037D" w:rsidP="00C911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037D" w:rsidRPr="00C9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EB"/>
    <w:rsid w:val="00097E2A"/>
    <w:rsid w:val="00262CEA"/>
    <w:rsid w:val="002B44F6"/>
    <w:rsid w:val="00504965"/>
    <w:rsid w:val="00610AEB"/>
    <w:rsid w:val="008768BB"/>
    <w:rsid w:val="009F047C"/>
    <w:rsid w:val="00C9116A"/>
    <w:rsid w:val="00E0037D"/>
    <w:rsid w:val="00F24079"/>
    <w:rsid w:val="00FA27E9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3EB00-0492-4E69-B0CA-DF74310F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2020-07-31T06:28:00Z</dcterms:created>
  <dcterms:modified xsi:type="dcterms:W3CDTF">2020-07-31T15:32:00Z</dcterms:modified>
</cp:coreProperties>
</file>